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0B435" w14:textId="3B99D181" w:rsidR="004C6BB2" w:rsidRDefault="005E19F3" w:rsidP="005E19F3">
      <w:pPr>
        <w:jc w:val="center"/>
        <w:rPr>
          <w:b/>
          <w:bCs/>
          <w:sz w:val="24"/>
          <w:szCs w:val="24"/>
        </w:rPr>
      </w:pPr>
      <w:r w:rsidRPr="005E19F3">
        <w:rPr>
          <w:b/>
          <w:bCs/>
          <w:sz w:val="24"/>
          <w:szCs w:val="24"/>
        </w:rPr>
        <w:t>PŘIJÍMACÍ ŘÍZENÍ PRO ŠKOLNÍ ROK 202</w:t>
      </w:r>
      <w:r w:rsidR="008F7CE4">
        <w:rPr>
          <w:b/>
          <w:bCs/>
          <w:sz w:val="24"/>
          <w:szCs w:val="24"/>
        </w:rPr>
        <w:t>6</w:t>
      </w:r>
      <w:r w:rsidRPr="005E19F3">
        <w:rPr>
          <w:b/>
          <w:bCs/>
          <w:sz w:val="24"/>
          <w:szCs w:val="24"/>
        </w:rPr>
        <w:t>/202</w:t>
      </w:r>
      <w:r w:rsidR="008F7CE4">
        <w:rPr>
          <w:b/>
          <w:bCs/>
          <w:sz w:val="24"/>
          <w:szCs w:val="24"/>
        </w:rPr>
        <w:t>7</w:t>
      </w:r>
    </w:p>
    <w:p w14:paraId="06426581" w14:textId="59EB139D" w:rsidR="005E19F3" w:rsidRDefault="005E19F3" w:rsidP="005E19F3">
      <w:pPr>
        <w:jc w:val="center"/>
        <w:rPr>
          <w:b/>
          <w:bCs/>
          <w:sz w:val="24"/>
          <w:szCs w:val="24"/>
        </w:rPr>
      </w:pPr>
      <w:r>
        <w:rPr>
          <w:b/>
          <w:bCs/>
          <w:sz w:val="24"/>
          <w:szCs w:val="24"/>
        </w:rPr>
        <w:t xml:space="preserve">Seznam přijatých uchazečů – </w:t>
      </w:r>
      <w:r w:rsidR="00B47623">
        <w:rPr>
          <w:b/>
          <w:bCs/>
          <w:sz w:val="24"/>
          <w:szCs w:val="24"/>
        </w:rPr>
        <w:t>3</w:t>
      </w:r>
      <w:r>
        <w:rPr>
          <w:b/>
          <w:bCs/>
          <w:sz w:val="24"/>
          <w:szCs w:val="24"/>
        </w:rPr>
        <w:t>. kolo</w:t>
      </w:r>
    </w:p>
    <w:p w14:paraId="186EE0A5" w14:textId="77777777" w:rsidR="005B0B56" w:rsidRDefault="005B0B56" w:rsidP="005B0B56">
      <w:pPr>
        <w:jc w:val="center"/>
        <w:rPr>
          <w:rFonts w:ascii="Arial" w:hAnsi="Arial" w:cs="Arial"/>
          <w:b/>
          <w:bCs/>
          <w:color w:val="FF0000"/>
          <w:shd w:val="clear" w:color="auto" w:fill="FFFFFF"/>
        </w:rPr>
      </w:pPr>
      <w:r w:rsidRPr="005E19F3">
        <w:rPr>
          <w:rFonts w:ascii="Arial" w:hAnsi="Arial" w:cs="Arial"/>
          <w:b/>
          <w:bCs/>
          <w:color w:val="FF0000"/>
          <w:shd w:val="clear" w:color="auto" w:fill="FFFFFF"/>
        </w:rPr>
        <w:t>23-45-M/01</w:t>
      </w:r>
      <w:r>
        <w:rPr>
          <w:rFonts w:ascii="Arial" w:hAnsi="Arial" w:cs="Arial"/>
          <w:b/>
          <w:bCs/>
          <w:color w:val="FF0000"/>
          <w:shd w:val="clear" w:color="auto" w:fill="FFFFFF"/>
        </w:rPr>
        <w:t xml:space="preserve"> Dopravní prostředky (15)</w:t>
      </w:r>
    </w:p>
    <w:tbl>
      <w:tblPr>
        <w:tblStyle w:val="Mkatabulky"/>
        <w:tblW w:w="141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3"/>
        <w:gridCol w:w="1276"/>
        <w:gridCol w:w="960"/>
        <w:gridCol w:w="723"/>
        <w:gridCol w:w="619"/>
        <w:gridCol w:w="697"/>
        <w:gridCol w:w="723"/>
        <w:gridCol w:w="1113"/>
        <w:gridCol w:w="936"/>
        <w:gridCol w:w="6210"/>
      </w:tblGrid>
      <w:tr w:rsidR="00D3093A" w:rsidRPr="0044082A" w14:paraId="3157FE71" w14:textId="77777777" w:rsidTr="00D3093A">
        <w:tc>
          <w:tcPr>
            <w:tcW w:w="903" w:type="dxa"/>
            <w:tcBorders>
              <w:top w:val="single" w:sz="12" w:space="0" w:color="auto"/>
            </w:tcBorders>
          </w:tcPr>
          <w:p w14:paraId="3BAA3BA2" w14:textId="77777777" w:rsidR="00D3093A" w:rsidRPr="0044082A" w:rsidRDefault="00D3093A" w:rsidP="005800A4">
            <w:pPr>
              <w:jc w:val="center"/>
              <w:rPr>
                <w:b/>
                <w:bCs/>
                <w:color w:val="000000" w:themeColor="text1"/>
                <w:sz w:val="24"/>
                <w:szCs w:val="24"/>
              </w:rPr>
            </w:pPr>
            <w:r>
              <w:rPr>
                <w:b/>
                <w:bCs/>
                <w:color w:val="000000" w:themeColor="text1"/>
                <w:sz w:val="24"/>
                <w:szCs w:val="24"/>
              </w:rPr>
              <w:t>Pořadí</w:t>
            </w:r>
          </w:p>
        </w:tc>
        <w:tc>
          <w:tcPr>
            <w:tcW w:w="1276" w:type="dxa"/>
            <w:tcBorders>
              <w:top w:val="single" w:sz="12" w:space="0" w:color="auto"/>
            </w:tcBorders>
          </w:tcPr>
          <w:p w14:paraId="0CBE9B15" w14:textId="66D9727D" w:rsidR="00D3093A" w:rsidRPr="0044082A" w:rsidRDefault="00D3093A" w:rsidP="005800A4">
            <w:pPr>
              <w:jc w:val="center"/>
              <w:rPr>
                <w:b/>
                <w:bCs/>
                <w:color w:val="000000" w:themeColor="text1"/>
                <w:sz w:val="24"/>
                <w:szCs w:val="24"/>
              </w:rPr>
            </w:pPr>
            <w:r w:rsidRPr="0044082A">
              <w:rPr>
                <w:b/>
                <w:bCs/>
                <w:color w:val="000000" w:themeColor="text1"/>
                <w:sz w:val="24"/>
                <w:szCs w:val="24"/>
              </w:rPr>
              <w:t>Registr.</w:t>
            </w:r>
            <w:r>
              <w:rPr>
                <w:b/>
                <w:bCs/>
                <w:color w:val="000000" w:themeColor="text1"/>
                <w:sz w:val="24"/>
                <w:szCs w:val="24"/>
              </w:rPr>
              <w:t xml:space="preserve"> číslo</w:t>
            </w:r>
          </w:p>
        </w:tc>
        <w:tc>
          <w:tcPr>
            <w:tcW w:w="960" w:type="dxa"/>
            <w:tcBorders>
              <w:top w:val="single" w:sz="12" w:space="0" w:color="auto"/>
              <w:bottom w:val="single" w:sz="12" w:space="0" w:color="auto"/>
              <w:right w:val="single" w:sz="8" w:space="0" w:color="auto"/>
            </w:tcBorders>
          </w:tcPr>
          <w:p w14:paraId="07503752" w14:textId="77777777" w:rsidR="00D3093A" w:rsidRPr="0044082A" w:rsidRDefault="00D3093A" w:rsidP="005800A4">
            <w:pPr>
              <w:jc w:val="center"/>
              <w:rPr>
                <w:b/>
                <w:bCs/>
                <w:color w:val="000000" w:themeColor="text1"/>
                <w:sz w:val="24"/>
                <w:szCs w:val="24"/>
              </w:rPr>
            </w:pPr>
            <w:r>
              <w:rPr>
                <w:b/>
                <w:bCs/>
                <w:color w:val="000000" w:themeColor="text1"/>
                <w:sz w:val="24"/>
                <w:szCs w:val="24"/>
              </w:rPr>
              <w:t>Průměr ZŠ</w:t>
            </w:r>
          </w:p>
        </w:tc>
        <w:tc>
          <w:tcPr>
            <w:tcW w:w="723" w:type="dxa"/>
            <w:tcBorders>
              <w:top w:val="single" w:sz="12" w:space="0" w:color="auto"/>
              <w:left w:val="single" w:sz="8" w:space="0" w:color="auto"/>
              <w:bottom w:val="single" w:sz="12" w:space="0" w:color="auto"/>
            </w:tcBorders>
          </w:tcPr>
          <w:p w14:paraId="2B66EB3B" w14:textId="77777777" w:rsidR="00D3093A" w:rsidRPr="0044082A" w:rsidRDefault="00D3093A" w:rsidP="005800A4">
            <w:pPr>
              <w:jc w:val="center"/>
              <w:rPr>
                <w:b/>
                <w:bCs/>
                <w:color w:val="000000" w:themeColor="text1"/>
                <w:sz w:val="24"/>
                <w:szCs w:val="24"/>
              </w:rPr>
            </w:pPr>
            <w:r>
              <w:rPr>
                <w:b/>
                <w:bCs/>
                <w:color w:val="000000" w:themeColor="text1"/>
                <w:sz w:val="24"/>
                <w:szCs w:val="24"/>
              </w:rPr>
              <w:t xml:space="preserve">Body ZŠ  </w:t>
            </w:r>
          </w:p>
        </w:tc>
        <w:tc>
          <w:tcPr>
            <w:tcW w:w="619" w:type="dxa"/>
            <w:tcBorders>
              <w:top w:val="single" w:sz="12" w:space="0" w:color="auto"/>
              <w:right w:val="single" w:sz="8" w:space="0" w:color="auto"/>
            </w:tcBorders>
          </w:tcPr>
          <w:p w14:paraId="265AF0E1" w14:textId="77777777" w:rsidR="00D3093A" w:rsidRPr="0044082A" w:rsidRDefault="00D3093A" w:rsidP="005800A4">
            <w:pPr>
              <w:jc w:val="center"/>
              <w:rPr>
                <w:b/>
                <w:bCs/>
                <w:color w:val="000000" w:themeColor="text1"/>
                <w:sz w:val="24"/>
                <w:szCs w:val="24"/>
              </w:rPr>
            </w:pPr>
            <w:r>
              <w:rPr>
                <w:b/>
                <w:bCs/>
                <w:color w:val="000000" w:themeColor="text1"/>
                <w:sz w:val="24"/>
                <w:szCs w:val="24"/>
              </w:rPr>
              <w:t>JPZ CJL</w:t>
            </w:r>
          </w:p>
        </w:tc>
        <w:tc>
          <w:tcPr>
            <w:tcW w:w="697" w:type="dxa"/>
            <w:tcBorders>
              <w:top w:val="single" w:sz="12" w:space="0" w:color="auto"/>
              <w:left w:val="single" w:sz="8" w:space="0" w:color="auto"/>
              <w:right w:val="single" w:sz="8" w:space="0" w:color="auto"/>
            </w:tcBorders>
          </w:tcPr>
          <w:p w14:paraId="09D7B54B" w14:textId="77777777" w:rsidR="00D3093A" w:rsidRPr="0044082A" w:rsidRDefault="00D3093A" w:rsidP="005800A4">
            <w:pPr>
              <w:jc w:val="center"/>
              <w:rPr>
                <w:b/>
                <w:bCs/>
                <w:color w:val="000000" w:themeColor="text1"/>
                <w:sz w:val="24"/>
                <w:szCs w:val="24"/>
              </w:rPr>
            </w:pPr>
            <w:r>
              <w:rPr>
                <w:b/>
                <w:bCs/>
                <w:color w:val="000000" w:themeColor="text1"/>
                <w:sz w:val="24"/>
                <w:szCs w:val="24"/>
              </w:rPr>
              <w:t>JPZ MAT</w:t>
            </w:r>
          </w:p>
        </w:tc>
        <w:tc>
          <w:tcPr>
            <w:tcW w:w="723" w:type="dxa"/>
            <w:tcBorders>
              <w:top w:val="single" w:sz="12" w:space="0" w:color="auto"/>
              <w:left w:val="single" w:sz="8" w:space="0" w:color="auto"/>
            </w:tcBorders>
          </w:tcPr>
          <w:p w14:paraId="3352B1A6" w14:textId="77777777" w:rsidR="00D3093A" w:rsidRPr="0044082A" w:rsidRDefault="00D3093A" w:rsidP="005800A4">
            <w:pPr>
              <w:jc w:val="center"/>
              <w:rPr>
                <w:b/>
                <w:bCs/>
                <w:color w:val="000000" w:themeColor="text1"/>
                <w:sz w:val="24"/>
                <w:szCs w:val="24"/>
              </w:rPr>
            </w:pPr>
            <w:r>
              <w:rPr>
                <w:b/>
                <w:bCs/>
                <w:color w:val="000000" w:themeColor="text1"/>
                <w:sz w:val="24"/>
                <w:szCs w:val="24"/>
              </w:rPr>
              <w:t>Body JPZ</w:t>
            </w:r>
          </w:p>
        </w:tc>
        <w:tc>
          <w:tcPr>
            <w:tcW w:w="1113" w:type="dxa"/>
            <w:tcBorders>
              <w:top w:val="single" w:sz="12" w:space="0" w:color="auto"/>
            </w:tcBorders>
          </w:tcPr>
          <w:p w14:paraId="0675F803" w14:textId="77777777" w:rsidR="00D3093A" w:rsidRDefault="00D3093A" w:rsidP="005800A4">
            <w:pPr>
              <w:jc w:val="center"/>
              <w:rPr>
                <w:b/>
                <w:bCs/>
                <w:color w:val="000000" w:themeColor="text1"/>
                <w:sz w:val="24"/>
                <w:szCs w:val="24"/>
              </w:rPr>
            </w:pPr>
            <w:r>
              <w:rPr>
                <w:b/>
                <w:bCs/>
                <w:color w:val="000000" w:themeColor="text1"/>
                <w:sz w:val="24"/>
                <w:szCs w:val="24"/>
              </w:rPr>
              <w:t>Přepočet bodů JPZ</w:t>
            </w:r>
          </w:p>
        </w:tc>
        <w:tc>
          <w:tcPr>
            <w:tcW w:w="936" w:type="dxa"/>
            <w:tcBorders>
              <w:top w:val="single" w:sz="12" w:space="0" w:color="auto"/>
            </w:tcBorders>
          </w:tcPr>
          <w:p w14:paraId="76B8423C" w14:textId="77777777" w:rsidR="00D3093A" w:rsidRPr="0044082A" w:rsidRDefault="00D3093A" w:rsidP="005800A4">
            <w:pPr>
              <w:jc w:val="center"/>
              <w:rPr>
                <w:b/>
                <w:bCs/>
                <w:color w:val="000000" w:themeColor="text1"/>
                <w:sz w:val="24"/>
                <w:szCs w:val="24"/>
              </w:rPr>
            </w:pPr>
            <w:r>
              <w:rPr>
                <w:b/>
                <w:bCs/>
                <w:color w:val="000000" w:themeColor="text1"/>
                <w:sz w:val="24"/>
                <w:szCs w:val="24"/>
              </w:rPr>
              <w:t>Body celkem</w:t>
            </w:r>
          </w:p>
        </w:tc>
        <w:tc>
          <w:tcPr>
            <w:tcW w:w="6210" w:type="dxa"/>
            <w:tcBorders>
              <w:top w:val="single" w:sz="12" w:space="0" w:color="auto"/>
            </w:tcBorders>
          </w:tcPr>
          <w:p w14:paraId="15D1EC03" w14:textId="77777777" w:rsidR="00D3093A" w:rsidRPr="0044082A" w:rsidRDefault="00D3093A" w:rsidP="005800A4">
            <w:pPr>
              <w:jc w:val="center"/>
              <w:rPr>
                <w:b/>
                <w:bCs/>
                <w:color w:val="000000" w:themeColor="text1"/>
                <w:sz w:val="24"/>
                <w:szCs w:val="24"/>
              </w:rPr>
            </w:pPr>
            <w:r>
              <w:rPr>
                <w:b/>
                <w:bCs/>
                <w:color w:val="000000" w:themeColor="text1"/>
                <w:sz w:val="24"/>
                <w:szCs w:val="24"/>
              </w:rPr>
              <w:t>Rozhodnutí</w:t>
            </w:r>
          </w:p>
        </w:tc>
      </w:tr>
      <w:tr w:rsidR="00D3093A" w:rsidRPr="0044082A" w14:paraId="57FA8751" w14:textId="77777777" w:rsidTr="00D3093A">
        <w:trPr>
          <w:trHeight w:val="50"/>
        </w:trPr>
        <w:tc>
          <w:tcPr>
            <w:tcW w:w="903" w:type="dxa"/>
            <w:shd w:val="clear" w:color="auto" w:fill="auto"/>
          </w:tcPr>
          <w:p w14:paraId="326ED18E" w14:textId="7BF7AADF" w:rsidR="00D3093A" w:rsidRPr="0044082A" w:rsidRDefault="00D3093A" w:rsidP="00905994">
            <w:pPr>
              <w:jc w:val="center"/>
              <w:rPr>
                <w:color w:val="000000" w:themeColor="text1"/>
                <w:sz w:val="24"/>
                <w:szCs w:val="24"/>
              </w:rPr>
            </w:pPr>
            <w:r>
              <w:rPr>
                <w:color w:val="000000" w:themeColor="text1"/>
                <w:sz w:val="24"/>
                <w:szCs w:val="24"/>
              </w:rPr>
              <w:t>1</w:t>
            </w:r>
          </w:p>
        </w:tc>
        <w:tc>
          <w:tcPr>
            <w:tcW w:w="1276" w:type="dxa"/>
            <w:shd w:val="clear" w:color="auto" w:fill="auto"/>
          </w:tcPr>
          <w:p w14:paraId="5F1FE41F" w14:textId="1304B776" w:rsidR="00D3093A" w:rsidRPr="0044082A" w:rsidRDefault="00D3093A" w:rsidP="00905994">
            <w:pPr>
              <w:jc w:val="center"/>
              <w:rPr>
                <w:color w:val="000000" w:themeColor="text1"/>
                <w:sz w:val="24"/>
                <w:szCs w:val="24"/>
              </w:rPr>
            </w:pPr>
            <w:r>
              <w:rPr>
                <w:color w:val="000000" w:themeColor="text1"/>
                <w:sz w:val="24"/>
                <w:szCs w:val="24"/>
              </w:rPr>
              <w:t>534018</w:t>
            </w:r>
          </w:p>
        </w:tc>
        <w:tc>
          <w:tcPr>
            <w:tcW w:w="960" w:type="dxa"/>
            <w:tcBorders>
              <w:right w:val="single" w:sz="8" w:space="0" w:color="auto"/>
            </w:tcBorders>
            <w:shd w:val="clear" w:color="auto" w:fill="auto"/>
          </w:tcPr>
          <w:p w14:paraId="657F6D40" w14:textId="28B735BD" w:rsidR="00D3093A" w:rsidRPr="0044082A" w:rsidRDefault="00D3093A" w:rsidP="00905994">
            <w:pPr>
              <w:jc w:val="center"/>
              <w:rPr>
                <w:color w:val="000000" w:themeColor="text1"/>
                <w:sz w:val="24"/>
                <w:szCs w:val="24"/>
              </w:rPr>
            </w:pPr>
            <w:r>
              <w:rPr>
                <w:color w:val="000000" w:themeColor="text1"/>
                <w:sz w:val="24"/>
                <w:szCs w:val="24"/>
              </w:rPr>
              <w:t>2,12</w:t>
            </w:r>
          </w:p>
        </w:tc>
        <w:tc>
          <w:tcPr>
            <w:tcW w:w="723" w:type="dxa"/>
            <w:tcBorders>
              <w:left w:val="single" w:sz="8" w:space="0" w:color="auto"/>
            </w:tcBorders>
            <w:shd w:val="clear" w:color="auto" w:fill="auto"/>
          </w:tcPr>
          <w:p w14:paraId="648F10FB" w14:textId="5010BD34" w:rsidR="00D3093A" w:rsidRPr="0044082A" w:rsidRDefault="00D3093A" w:rsidP="00905994">
            <w:pPr>
              <w:jc w:val="center"/>
              <w:rPr>
                <w:color w:val="000000" w:themeColor="text1"/>
                <w:sz w:val="24"/>
                <w:szCs w:val="24"/>
              </w:rPr>
            </w:pPr>
            <w:r>
              <w:rPr>
                <w:color w:val="000000" w:themeColor="text1"/>
                <w:sz w:val="24"/>
                <w:szCs w:val="24"/>
              </w:rPr>
              <w:t>188</w:t>
            </w:r>
          </w:p>
        </w:tc>
        <w:tc>
          <w:tcPr>
            <w:tcW w:w="619" w:type="dxa"/>
            <w:tcBorders>
              <w:right w:val="single" w:sz="8" w:space="0" w:color="auto"/>
            </w:tcBorders>
            <w:shd w:val="clear" w:color="auto" w:fill="auto"/>
          </w:tcPr>
          <w:p w14:paraId="5F8B5A21" w14:textId="3D26B6AF" w:rsidR="00D3093A" w:rsidRPr="0044082A" w:rsidRDefault="00D3093A" w:rsidP="00905994">
            <w:pPr>
              <w:jc w:val="center"/>
              <w:rPr>
                <w:color w:val="000000" w:themeColor="text1"/>
                <w:sz w:val="24"/>
                <w:szCs w:val="24"/>
              </w:rPr>
            </w:pPr>
            <w:r>
              <w:rPr>
                <w:color w:val="000000" w:themeColor="text1"/>
                <w:sz w:val="24"/>
                <w:szCs w:val="24"/>
              </w:rPr>
              <w:t>17</w:t>
            </w:r>
          </w:p>
        </w:tc>
        <w:tc>
          <w:tcPr>
            <w:tcW w:w="697" w:type="dxa"/>
            <w:tcBorders>
              <w:left w:val="single" w:sz="8" w:space="0" w:color="auto"/>
              <w:right w:val="single" w:sz="8" w:space="0" w:color="auto"/>
            </w:tcBorders>
            <w:shd w:val="clear" w:color="auto" w:fill="auto"/>
          </w:tcPr>
          <w:p w14:paraId="000D81E1" w14:textId="271A1EB9" w:rsidR="00D3093A" w:rsidRPr="0044082A" w:rsidRDefault="00D3093A" w:rsidP="00905994">
            <w:pPr>
              <w:jc w:val="center"/>
              <w:rPr>
                <w:color w:val="000000" w:themeColor="text1"/>
                <w:sz w:val="24"/>
                <w:szCs w:val="24"/>
              </w:rPr>
            </w:pPr>
            <w:r>
              <w:rPr>
                <w:color w:val="000000" w:themeColor="text1"/>
                <w:sz w:val="24"/>
                <w:szCs w:val="24"/>
              </w:rPr>
              <w:t>20</w:t>
            </w:r>
          </w:p>
        </w:tc>
        <w:tc>
          <w:tcPr>
            <w:tcW w:w="723" w:type="dxa"/>
            <w:tcBorders>
              <w:left w:val="single" w:sz="8" w:space="0" w:color="auto"/>
            </w:tcBorders>
            <w:shd w:val="clear" w:color="auto" w:fill="auto"/>
          </w:tcPr>
          <w:p w14:paraId="213C38B5" w14:textId="5BF7F686" w:rsidR="00D3093A" w:rsidRPr="0044082A" w:rsidRDefault="00D3093A" w:rsidP="00905994">
            <w:pPr>
              <w:jc w:val="center"/>
              <w:rPr>
                <w:color w:val="000000" w:themeColor="text1"/>
                <w:sz w:val="24"/>
                <w:szCs w:val="24"/>
              </w:rPr>
            </w:pPr>
            <w:r>
              <w:rPr>
                <w:color w:val="000000" w:themeColor="text1"/>
                <w:sz w:val="24"/>
                <w:szCs w:val="24"/>
              </w:rPr>
              <w:t>37</w:t>
            </w:r>
          </w:p>
        </w:tc>
        <w:tc>
          <w:tcPr>
            <w:tcW w:w="1113" w:type="dxa"/>
            <w:shd w:val="clear" w:color="auto" w:fill="auto"/>
          </w:tcPr>
          <w:p w14:paraId="1E58326D" w14:textId="395D3E88" w:rsidR="00D3093A" w:rsidRPr="0044082A" w:rsidRDefault="00D3093A" w:rsidP="00905994">
            <w:pPr>
              <w:jc w:val="center"/>
              <w:rPr>
                <w:color w:val="000000" w:themeColor="text1"/>
                <w:sz w:val="24"/>
                <w:szCs w:val="24"/>
              </w:rPr>
            </w:pPr>
            <w:r>
              <w:rPr>
                <w:color w:val="000000" w:themeColor="text1"/>
                <w:sz w:val="24"/>
                <w:szCs w:val="24"/>
              </w:rPr>
              <w:t>111</w:t>
            </w:r>
          </w:p>
        </w:tc>
        <w:tc>
          <w:tcPr>
            <w:tcW w:w="936" w:type="dxa"/>
            <w:shd w:val="clear" w:color="auto" w:fill="auto"/>
          </w:tcPr>
          <w:p w14:paraId="38934954" w14:textId="192FC58C" w:rsidR="00D3093A" w:rsidRPr="0044082A" w:rsidRDefault="00D3093A" w:rsidP="00905994">
            <w:pPr>
              <w:jc w:val="center"/>
              <w:rPr>
                <w:color w:val="000000" w:themeColor="text1"/>
                <w:sz w:val="24"/>
                <w:szCs w:val="24"/>
              </w:rPr>
            </w:pPr>
            <w:r>
              <w:rPr>
                <w:color w:val="000000" w:themeColor="text1"/>
                <w:sz w:val="24"/>
                <w:szCs w:val="24"/>
              </w:rPr>
              <w:t>134,1</w:t>
            </w:r>
          </w:p>
        </w:tc>
        <w:tc>
          <w:tcPr>
            <w:tcW w:w="6210" w:type="dxa"/>
            <w:shd w:val="clear" w:color="auto" w:fill="C5E0B3" w:themeFill="accent6" w:themeFillTint="66"/>
          </w:tcPr>
          <w:p w14:paraId="0570EB2B" w14:textId="67766381" w:rsidR="00D3093A" w:rsidRPr="0044082A" w:rsidRDefault="00D3093A" w:rsidP="00905994">
            <w:pPr>
              <w:jc w:val="center"/>
              <w:rPr>
                <w:color w:val="000000" w:themeColor="text1"/>
                <w:sz w:val="24"/>
                <w:szCs w:val="24"/>
              </w:rPr>
            </w:pPr>
            <w:r>
              <w:rPr>
                <w:color w:val="000000" w:themeColor="text1"/>
                <w:sz w:val="24"/>
                <w:szCs w:val="24"/>
              </w:rPr>
              <w:t>přijat</w:t>
            </w:r>
          </w:p>
        </w:tc>
      </w:tr>
    </w:tbl>
    <w:p w14:paraId="3AB114A1" w14:textId="46CA4AAE" w:rsidR="004331D6" w:rsidRDefault="004331D6" w:rsidP="004331D6">
      <w:pPr>
        <w:rPr>
          <w:b/>
          <w:bCs/>
          <w:color w:val="FF0000"/>
          <w:sz w:val="24"/>
          <w:szCs w:val="24"/>
        </w:rPr>
      </w:pPr>
    </w:p>
    <w:p w14:paraId="599FC037" w14:textId="7729D21D" w:rsidR="004331D6" w:rsidRDefault="004331D6" w:rsidP="004331D6">
      <w:pPr>
        <w:rPr>
          <w:sz w:val="24"/>
          <w:szCs w:val="24"/>
        </w:rPr>
      </w:pPr>
      <w:r>
        <w:rPr>
          <w:sz w:val="24"/>
          <w:szCs w:val="24"/>
        </w:rPr>
        <w:t xml:space="preserve">Ve Velkém Meziříčí </w:t>
      </w:r>
      <w:r w:rsidR="00BD7182">
        <w:rPr>
          <w:sz w:val="24"/>
          <w:szCs w:val="24"/>
        </w:rPr>
        <w:t>22</w:t>
      </w:r>
      <w:r>
        <w:rPr>
          <w:sz w:val="24"/>
          <w:szCs w:val="24"/>
        </w:rPr>
        <w:t xml:space="preserve">. </w:t>
      </w:r>
      <w:r w:rsidR="00BD7182">
        <w:rPr>
          <w:sz w:val="24"/>
          <w:szCs w:val="24"/>
        </w:rPr>
        <w:t>7</w:t>
      </w:r>
      <w:r>
        <w:rPr>
          <w:sz w:val="24"/>
          <w:szCs w:val="24"/>
        </w:rPr>
        <w:t>. 202</w:t>
      </w:r>
      <w:r w:rsidR="008F7CE4">
        <w:rPr>
          <w:sz w:val="24"/>
          <w:szCs w:val="24"/>
        </w:rPr>
        <w:t>6</w:t>
      </w:r>
      <w:r>
        <w:rPr>
          <w:sz w:val="24"/>
          <w:szCs w:val="24"/>
        </w:rPr>
        <w:tab/>
      </w:r>
      <w:r>
        <w:rPr>
          <w:sz w:val="24"/>
          <w:szCs w:val="24"/>
        </w:rPr>
        <w:tab/>
      </w:r>
      <w:r>
        <w:rPr>
          <w:sz w:val="24"/>
          <w:szCs w:val="24"/>
        </w:rPr>
        <w:tab/>
      </w:r>
      <w:r>
        <w:rPr>
          <w:sz w:val="24"/>
          <w:szCs w:val="24"/>
        </w:rPr>
        <w:tab/>
      </w:r>
      <w:r>
        <w:rPr>
          <w:sz w:val="24"/>
          <w:szCs w:val="24"/>
        </w:rPr>
        <w:tab/>
      </w:r>
    </w:p>
    <w:p w14:paraId="6A975085" w14:textId="5B8155EF" w:rsidR="004331D6" w:rsidRDefault="004331D6" w:rsidP="004331D6">
      <w:pPr>
        <w:spacing w:after="0"/>
        <w:jc w:val="right"/>
        <w:rPr>
          <w:sz w:val="24"/>
          <w:szCs w:val="24"/>
        </w:rPr>
      </w:pPr>
      <w:r>
        <w:rPr>
          <w:sz w:val="24"/>
          <w:szCs w:val="24"/>
        </w:rPr>
        <w:t>Mgr. Petra Tomanová</w:t>
      </w:r>
    </w:p>
    <w:p w14:paraId="0BCAA54B" w14:textId="67D3E054" w:rsidR="004331D6" w:rsidRDefault="004331D6" w:rsidP="004331D6">
      <w:pPr>
        <w:pBdr>
          <w:bottom w:val="single" w:sz="12" w:space="1" w:color="auto"/>
        </w:pBdr>
        <w:spacing w:after="0"/>
        <w:jc w:val="right"/>
        <w:rPr>
          <w:sz w:val="24"/>
          <w:szCs w:val="24"/>
        </w:rPr>
      </w:pPr>
      <w:r>
        <w:rPr>
          <w:sz w:val="24"/>
          <w:szCs w:val="24"/>
        </w:rPr>
        <w:t>ředitelka školy</w:t>
      </w:r>
    </w:p>
    <w:p w14:paraId="4651D7D9" w14:textId="77777777" w:rsidR="004331D6" w:rsidRDefault="004331D6" w:rsidP="004331D6">
      <w:pPr>
        <w:pBdr>
          <w:bottom w:val="single" w:sz="12" w:space="1" w:color="auto"/>
        </w:pBdr>
        <w:spacing w:after="0"/>
        <w:jc w:val="right"/>
        <w:rPr>
          <w:sz w:val="24"/>
          <w:szCs w:val="24"/>
        </w:rPr>
      </w:pPr>
    </w:p>
    <w:p w14:paraId="3B2DD1BC" w14:textId="4CD277CC" w:rsidR="004331D6" w:rsidRDefault="004331D6" w:rsidP="004331D6">
      <w:pPr>
        <w:spacing w:after="0"/>
        <w:rPr>
          <w:sz w:val="24"/>
          <w:szCs w:val="24"/>
        </w:rPr>
      </w:pPr>
    </w:p>
    <w:p w14:paraId="414AB064" w14:textId="75D39E61" w:rsidR="004331D6" w:rsidRDefault="004331D6" w:rsidP="004331D6">
      <w:pPr>
        <w:spacing w:after="0"/>
        <w:rPr>
          <w:b/>
          <w:bCs/>
          <w:sz w:val="24"/>
          <w:szCs w:val="24"/>
        </w:rPr>
      </w:pPr>
      <w:r>
        <w:rPr>
          <w:sz w:val="24"/>
          <w:szCs w:val="24"/>
        </w:rPr>
        <w:t xml:space="preserve">Rozhodnutí, kterým se uchazeč přijímá ke vzdělávání ve střední škole, nabývá účinnosti teprve dnem, kdy doloží vysvědčením, že splnil povinnou školní docházku nebo úspěšně ukončil základní vzdělávání před splněním povinné školní docházky. </w:t>
      </w:r>
      <w:r w:rsidRPr="004331D6">
        <w:rPr>
          <w:b/>
          <w:bCs/>
          <w:sz w:val="24"/>
          <w:szCs w:val="24"/>
        </w:rPr>
        <w:t>Vysvědčení předloží nejpozději při zahájení vzdělávání, tj. 1. 9. 202</w:t>
      </w:r>
      <w:r w:rsidR="008F7CE4">
        <w:rPr>
          <w:b/>
          <w:bCs/>
          <w:sz w:val="24"/>
          <w:szCs w:val="24"/>
        </w:rPr>
        <w:t>6</w:t>
      </w:r>
      <w:r w:rsidRPr="004331D6">
        <w:rPr>
          <w:b/>
          <w:bCs/>
          <w:sz w:val="24"/>
          <w:szCs w:val="24"/>
        </w:rPr>
        <w:t>.</w:t>
      </w:r>
    </w:p>
    <w:p w14:paraId="1BC5128E" w14:textId="77777777" w:rsidR="00B16E77" w:rsidRDefault="00B16E77" w:rsidP="00B16E77">
      <w:pPr>
        <w:spacing w:after="0"/>
        <w:rPr>
          <w:b/>
          <w:bCs/>
          <w:sz w:val="24"/>
          <w:szCs w:val="24"/>
        </w:rPr>
      </w:pPr>
    </w:p>
    <w:p w14:paraId="43722429" w14:textId="4383619F" w:rsidR="00B16E77" w:rsidRPr="004331D6" w:rsidRDefault="00B16E77" w:rsidP="004331D6">
      <w:pPr>
        <w:spacing w:after="0"/>
        <w:rPr>
          <w:b/>
          <w:bCs/>
          <w:sz w:val="24"/>
          <w:szCs w:val="24"/>
        </w:rPr>
      </w:pPr>
      <w:r>
        <w:rPr>
          <w:b/>
          <w:bCs/>
          <w:sz w:val="24"/>
          <w:szCs w:val="24"/>
        </w:rPr>
        <w:t xml:space="preserve">Odvolání proti rozhodnutí ředitele </w:t>
      </w:r>
      <w:r>
        <w:rPr>
          <w:sz w:val="24"/>
          <w:szCs w:val="24"/>
        </w:rPr>
        <w:t xml:space="preserve">o průběhu nebo výsledku přijímacího řízení lze podat ve lhůtě 3 pracovních dnů ode dne zveřejnění výsledků. Odvolání uchazeč podává řediteli školy, který rozhodnutí vydal, a ředitel školy následně odvolání postupuje ke krajskému úřadu příslušného kraje podle § 86 až 88 správního řádu. </w:t>
      </w:r>
      <w:r>
        <w:rPr>
          <w:b/>
          <w:bCs/>
          <w:sz w:val="24"/>
          <w:szCs w:val="24"/>
        </w:rPr>
        <w:t>Uchazeč nemůže podat odvolání prostřednictví DIPSY.</w:t>
      </w:r>
    </w:p>
    <w:sectPr w:rsidR="00B16E77" w:rsidRPr="004331D6" w:rsidSect="00C07E7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F3"/>
    <w:rsid w:val="000050B2"/>
    <w:rsid w:val="000508C8"/>
    <w:rsid w:val="00102598"/>
    <w:rsid w:val="00127B05"/>
    <w:rsid w:val="00142967"/>
    <w:rsid w:val="00144635"/>
    <w:rsid w:val="00174765"/>
    <w:rsid w:val="001A5974"/>
    <w:rsid w:val="001D18EE"/>
    <w:rsid w:val="001D46D7"/>
    <w:rsid w:val="001D67D7"/>
    <w:rsid w:val="00257EC5"/>
    <w:rsid w:val="00262EC8"/>
    <w:rsid w:val="002951C2"/>
    <w:rsid w:val="002D0F85"/>
    <w:rsid w:val="002F662B"/>
    <w:rsid w:val="003500A7"/>
    <w:rsid w:val="00352A10"/>
    <w:rsid w:val="00401C1C"/>
    <w:rsid w:val="004331D6"/>
    <w:rsid w:val="00453A24"/>
    <w:rsid w:val="004A703D"/>
    <w:rsid w:val="004B28E9"/>
    <w:rsid w:val="004C13B2"/>
    <w:rsid w:val="004C6BB2"/>
    <w:rsid w:val="004E1955"/>
    <w:rsid w:val="00502F37"/>
    <w:rsid w:val="00544E79"/>
    <w:rsid w:val="005A268E"/>
    <w:rsid w:val="005B0B56"/>
    <w:rsid w:val="005B3806"/>
    <w:rsid w:val="005E19F3"/>
    <w:rsid w:val="00622C9C"/>
    <w:rsid w:val="006540A0"/>
    <w:rsid w:val="00663CFD"/>
    <w:rsid w:val="006803D8"/>
    <w:rsid w:val="00691E76"/>
    <w:rsid w:val="006E441E"/>
    <w:rsid w:val="00714E76"/>
    <w:rsid w:val="0073397D"/>
    <w:rsid w:val="007368F8"/>
    <w:rsid w:val="00754337"/>
    <w:rsid w:val="00774D2B"/>
    <w:rsid w:val="00781E7E"/>
    <w:rsid w:val="00792DC3"/>
    <w:rsid w:val="007A2FA2"/>
    <w:rsid w:val="008022E3"/>
    <w:rsid w:val="00817BB6"/>
    <w:rsid w:val="00824217"/>
    <w:rsid w:val="00824F1B"/>
    <w:rsid w:val="008F2E91"/>
    <w:rsid w:val="008F7CE4"/>
    <w:rsid w:val="00905994"/>
    <w:rsid w:val="00911FCC"/>
    <w:rsid w:val="00923DA3"/>
    <w:rsid w:val="009311EB"/>
    <w:rsid w:val="0095466F"/>
    <w:rsid w:val="0096587E"/>
    <w:rsid w:val="00974003"/>
    <w:rsid w:val="00983E26"/>
    <w:rsid w:val="009E58EC"/>
    <w:rsid w:val="00A31F6A"/>
    <w:rsid w:val="00A8056A"/>
    <w:rsid w:val="00AF1496"/>
    <w:rsid w:val="00AF381A"/>
    <w:rsid w:val="00B16E77"/>
    <w:rsid w:val="00B47623"/>
    <w:rsid w:val="00B5074B"/>
    <w:rsid w:val="00B5468C"/>
    <w:rsid w:val="00BB48CB"/>
    <w:rsid w:val="00BD7182"/>
    <w:rsid w:val="00BE333D"/>
    <w:rsid w:val="00BE4783"/>
    <w:rsid w:val="00C07E7C"/>
    <w:rsid w:val="00CF1346"/>
    <w:rsid w:val="00D064AF"/>
    <w:rsid w:val="00D066A9"/>
    <w:rsid w:val="00D3093A"/>
    <w:rsid w:val="00D52166"/>
    <w:rsid w:val="00DD0BE6"/>
    <w:rsid w:val="00E33D9A"/>
    <w:rsid w:val="00E77663"/>
    <w:rsid w:val="00E967FA"/>
    <w:rsid w:val="00EA719E"/>
    <w:rsid w:val="00ED1D88"/>
    <w:rsid w:val="00F31551"/>
    <w:rsid w:val="00F658FA"/>
    <w:rsid w:val="00FC7C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8AC9"/>
  <w15:chartTrackingRefBased/>
  <w15:docId w15:val="{62BAC6F8-34D9-4B18-B103-CC8C4579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E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883442">
      <w:bodyDiv w:val="1"/>
      <w:marLeft w:val="0"/>
      <w:marRight w:val="0"/>
      <w:marTop w:val="0"/>
      <w:marBottom w:val="0"/>
      <w:divBdr>
        <w:top w:val="none" w:sz="0" w:space="0" w:color="auto"/>
        <w:left w:val="none" w:sz="0" w:space="0" w:color="auto"/>
        <w:bottom w:val="none" w:sz="0" w:space="0" w:color="auto"/>
        <w:right w:val="none" w:sz="0" w:space="0" w:color="auto"/>
      </w:divBdr>
    </w:div>
    <w:div w:id="136887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148</Words>
  <Characters>880</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Tomanová Petra</dc:creator>
  <cp:keywords/>
  <dc:description/>
  <cp:lastModifiedBy>Tomanová Petra</cp:lastModifiedBy>
  <cp:revision>58</cp:revision>
  <cp:lastPrinted>2025-05-21T11:27:00Z</cp:lastPrinted>
  <dcterms:created xsi:type="dcterms:W3CDTF">2025-05-21T11:28:00Z</dcterms:created>
  <dcterms:modified xsi:type="dcterms:W3CDTF">2026-07-22T07:01:00Z</dcterms:modified>
</cp:coreProperties>
</file>